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86" w:rsidRPr="00CA7BA7" w:rsidRDefault="00033F86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CA7BA7">
        <w:rPr>
          <w:rFonts w:ascii="Times New Roman" w:hAnsi="Times New Roman" w:cs="Times New Roman"/>
          <w:sz w:val="24"/>
          <w:szCs w:val="24"/>
        </w:rPr>
        <w:t>Даже опытный и аккуратный водитель не застрахован от ДТП. В связи с чем, у многих граждан возникает ряд вопросов, с которыми они нередко обращаются в консультационный центр. Разберем основные из них.</w:t>
      </w:r>
    </w:p>
    <w:p w:rsidR="00CA7BA7" w:rsidRPr="008239A9" w:rsidRDefault="00033F86" w:rsidP="00CA7BA7">
      <w:pPr>
        <w:spacing w:after="0" w:line="240" w:lineRule="auto"/>
        <w:ind w:right="26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239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 чью страховую компанию</w:t>
      </w:r>
    </w:p>
    <w:p w:rsidR="00033F86" w:rsidRPr="008239A9" w:rsidRDefault="00033F86" w:rsidP="00CA7BA7">
      <w:pPr>
        <w:spacing w:after="0" w:line="240" w:lineRule="auto"/>
        <w:ind w:right="26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239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обращаться при ДТП?</w:t>
      </w:r>
    </w:p>
    <w:p w:rsidR="00033F86" w:rsidRPr="00CA7BA7" w:rsidRDefault="00033F86" w:rsidP="00CA7BA7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sz w:val="24"/>
          <w:szCs w:val="24"/>
        </w:rPr>
        <w:t xml:space="preserve">По закону об ОСАГО предъявить требование о возмещении вреда, причиненного вашему имуществу, необходимо страховщику, который застраховал вашу гражданскую ответственность (т.е. обратиться к своему страховщику) при наличии 2 обстоятельств: </w:t>
      </w:r>
    </w:p>
    <w:p w:rsidR="00033F86" w:rsidRPr="00CA7BA7" w:rsidRDefault="00033F86" w:rsidP="00CA7BA7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sz w:val="24"/>
          <w:szCs w:val="24"/>
        </w:rPr>
        <w:t xml:space="preserve">- ДТП произошло в результате столкновения двух и более транспортных средств, гражданская ответственность владельцев которых застрахована по Закону об ОСАГО; 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br/>
        <w:t>- в результате этого ДТП вред причинен только этим транспортным средствам (отсутствует вред жизни или здоровью).</w:t>
      </w:r>
    </w:p>
    <w:p w:rsidR="00033F86" w:rsidRPr="00CA7BA7" w:rsidRDefault="00033F86" w:rsidP="00CA7BA7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sz w:val="24"/>
          <w:szCs w:val="24"/>
        </w:rPr>
        <w:t>В иных случаях необходимо обращаться в страховую компанию виновника ДТП.</w:t>
      </w:r>
    </w:p>
    <w:p w:rsidR="00033F86" w:rsidRPr="00CA7BA7" w:rsidRDefault="00033F86" w:rsidP="00CA7BA7">
      <w:pPr>
        <w:spacing w:after="0" w:line="240" w:lineRule="auto"/>
        <w:ind w:right="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b/>
          <w:bCs/>
          <w:sz w:val="24"/>
          <w:szCs w:val="24"/>
        </w:rPr>
        <w:t>Стоит помнить!</w:t>
      </w:r>
      <w:r w:rsidRPr="00CA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Реализация права на прямое возмещение убытков не ограничивает ваше право обратиться к страховщику, который застраховал гражданскую ответственность лица, причинившего вред, с требованием о возмещении вреда, причиненного жизни и здоровью, который возник после предъявления требования о прямом возмещении убытков и о котором вы не знали на момент предъявления требования.</w:t>
      </w:r>
    </w:p>
    <w:p w:rsidR="00033F86" w:rsidRPr="008239A9" w:rsidRDefault="00033F86" w:rsidP="00CA7BA7">
      <w:pPr>
        <w:pStyle w:val="2"/>
        <w:spacing w:before="0"/>
        <w:ind w:right="26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239A9">
        <w:rPr>
          <w:rFonts w:ascii="Times New Roman" w:hAnsi="Times New Roman" w:cs="Times New Roman"/>
          <w:color w:val="FF0000"/>
          <w:sz w:val="24"/>
          <w:szCs w:val="24"/>
        </w:rPr>
        <w:t>Когда необходимо обратиться в страховую компанию?</w:t>
      </w:r>
    </w:p>
    <w:p w:rsidR="00033F86" w:rsidRPr="00CA7BA7" w:rsidRDefault="00033F86" w:rsidP="00CA7BA7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sz w:val="24"/>
          <w:szCs w:val="24"/>
        </w:rPr>
        <w:t>Страхователь должен сообщить страховщику о наступ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лении страхового случая </w:t>
      </w:r>
      <w:r w:rsidRPr="00CA7BA7">
        <w:rPr>
          <w:rFonts w:ascii="Times New Roman" w:eastAsia="Times New Roman" w:hAnsi="Times New Roman" w:cs="Times New Roman"/>
          <w:b/>
          <w:sz w:val="24"/>
          <w:szCs w:val="24"/>
        </w:rPr>
        <w:t>незамедли</w:t>
      </w:r>
      <w:r w:rsidRPr="00CA7BA7">
        <w:rPr>
          <w:rFonts w:ascii="Times New Roman" w:eastAsia="Times New Roman" w:hAnsi="Times New Roman" w:cs="Times New Roman"/>
          <w:b/>
          <w:sz w:val="24"/>
          <w:szCs w:val="24"/>
        </w:rPr>
        <w:softHyphen/>
        <w:t>тельно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t xml:space="preserve">, если договором страхования не определены иные сроки. Следовательно, звонить в страховую компанию необходимо при первой возможности после ДТП. </w:t>
      </w:r>
    </w:p>
    <w:p w:rsidR="00033F86" w:rsidRPr="00CA7BA7" w:rsidRDefault="00033F86" w:rsidP="00CA7BA7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Затем </w:t>
      </w:r>
      <w:r w:rsidRPr="00CA7BA7">
        <w:rPr>
          <w:rFonts w:ascii="Times New Roman" w:eastAsia="Times New Roman" w:hAnsi="Times New Roman" w:cs="Times New Roman"/>
          <w:b/>
          <w:sz w:val="24"/>
          <w:szCs w:val="24"/>
        </w:rPr>
        <w:t>в течение 5 рабочих дней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подать заявление страховщику о страховом возмещении или прямом возмещении убытков, приложив необходимые документы. </w:t>
      </w:r>
    </w:p>
    <w:p w:rsidR="00033F86" w:rsidRPr="00CA7BA7" w:rsidRDefault="00033F86" w:rsidP="00CA7BA7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sz w:val="24"/>
          <w:szCs w:val="24"/>
        </w:rPr>
        <w:t>Заявление и документы на бумажных носителях должны быть поданы или направлены по месту нахождения страховщика или представителя страховщика, уполномоченного страховщиком на рассмотрение данных требований потерпевшего и осуществление страхового возмещения или прямого возмещения убытков, указанному в приложении к страховому полису или на официальном сайте страховщика.</w:t>
      </w:r>
    </w:p>
    <w:p w:rsidR="00033F86" w:rsidRPr="00CA7BA7" w:rsidRDefault="00033F86" w:rsidP="00CA7BA7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b/>
          <w:sz w:val="24"/>
          <w:szCs w:val="24"/>
        </w:rPr>
        <w:t>В течение 5 рабочих дней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t xml:space="preserve"> со дня поступления заявления </w:t>
      </w:r>
      <w:r w:rsidRPr="00CA7BA7">
        <w:rPr>
          <w:rFonts w:ascii="Times New Roman" w:hAnsi="Times New Roman" w:cs="Times New Roman"/>
          <w:sz w:val="24"/>
          <w:szCs w:val="24"/>
        </w:rPr>
        <w:t>о страховом возмещении или прямом возмещении убытков с приложенными документами страховщик обязан осмотреть поврежденное транспортное средство и (или) организовать независимую экспертизу (оценку) и ознакомить потерпевшего с результатами осмотра, если иные сроки не определены правилами обязательного страхования или не согласованы страховщиком с потерпевшим.</w:t>
      </w:r>
    </w:p>
    <w:p w:rsidR="00033F86" w:rsidRPr="00CA7BA7" w:rsidRDefault="00033F86" w:rsidP="00CA7BA7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7">
        <w:rPr>
          <w:rFonts w:ascii="Times New Roman" w:hAnsi="Times New Roman" w:cs="Times New Roman"/>
          <w:sz w:val="24"/>
          <w:szCs w:val="24"/>
        </w:rPr>
        <w:t>Если характер повреждений транспортного средства исключает возможность его представления для осмотра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t xml:space="preserve">, то в заявлении о наступлении страхового случая необходимо указать, по какому адресу находится автомобиль. В этом случае эксперт осматривает автомобиль по месту его нахождения.    </w:t>
      </w:r>
    </w:p>
    <w:p w:rsidR="00033F86" w:rsidRPr="00CA7BA7" w:rsidRDefault="00033F86" w:rsidP="00CA7BA7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по результатам проведенного страховщиком осмотра поврежденного транспортного средства вы договорились со страховщиком о размере </w:t>
      </w:r>
      <w:r w:rsidR="00D54907" w:rsidRPr="00CA7BA7">
        <w:rPr>
          <w:rFonts w:ascii="Times New Roman" w:eastAsia="Times New Roman" w:hAnsi="Times New Roman" w:cs="Times New Roman"/>
          <w:sz w:val="24"/>
          <w:szCs w:val="24"/>
        </w:rPr>
        <w:t>страхового возмещения,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t xml:space="preserve"> и никто не настаивает на организации независимой экспертизы (оценки), то такая экспертиза не проводится. Если согласие не достигнуто, страховщик обязан организовать независимую экспертизу.</w:t>
      </w:r>
    </w:p>
    <w:p w:rsidR="00033F86" w:rsidRPr="00CA7BA7" w:rsidRDefault="00033F86" w:rsidP="00CA7BA7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проведения экспертизы страховщик обязан ознакомить вас с результатами осмотра и/или с результатами независимой технической экспертизы (оценки) таким способом, который вы указали в заявлении о возмещении.</w:t>
      </w:r>
    </w:p>
    <w:p w:rsidR="00033F86" w:rsidRPr="00CA7BA7" w:rsidRDefault="00033F86" w:rsidP="00CA7BA7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softHyphen/>
        <w:t>стоятельно назначить экспертизу владелец транспортного средства может только при условии, если специалист страховой компании в установленный срок так и не осмотрел предостав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ленную на оценку машину. </w:t>
      </w:r>
    </w:p>
    <w:p w:rsidR="00033F86" w:rsidRPr="00CA7BA7" w:rsidRDefault="00033F86" w:rsidP="00CA7BA7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sz w:val="24"/>
          <w:szCs w:val="24"/>
        </w:rPr>
        <w:t>Результаты экспертизы, организованной потерпевшим, принимаются страховщиком для определения размера страхового возмещения, а  стоимость экспертизы должна быть включена в сумму понесённых убытков.</w:t>
      </w:r>
    </w:p>
    <w:p w:rsidR="00033F86" w:rsidRPr="00CA7BA7" w:rsidRDefault="00033F86" w:rsidP="00CA7BA7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b/>
          <w:sz w:val="24"/>
          <w:szCs w:val="24"/>
        </w:rPr>
        <w:t>ПОМНИТЕ!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t xml:space="preserve"> В случае самостоятельной организации экспертизы поврежденного транспортного средства потерпевший по правилам ОСАГО обязан </w:t>
      </w:r>
      <w:r w:rsidRPr="00CA7BA7">
        <w:rPr>
          <w:rFonts w:ascii="Times New Roman" w:eastAsia="Times New Roman" w:hAnsi="Times New Roman" w:cs="Times New Roman"/>
          <w:b/>
          <w:sz w:val="24"/>
          <w:szCs w:val="24"/>
        </w:rPr>
        <w:t>не позднее, чем за 3 дня до ее проведения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BA7">
        <w:rPr>
          <w:rFonts w:ascii="Times New Roman" w:eastAsia="Times New Roman" w:hAnsi="Times New Roman" w:cs="Times New Roman"/>
          <w:b/>
          <w:sz w:val="24"/>
          <w:szCs w:val="24"/>
        </w:rPr>
        <w:t>проинформировать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t xml:space="preserve"> о месте, дате и времени проведения </w:t>
      </w:r>
      <w:r w:rsidRPr="00CA7BA7">
        <w:rPr>
          <w:rFonts w:ascii="Times New Roman" w:eastAsia="Times New Roman" w:hAnsi="Times New Roman" w:cs="Times New Roman"/>
          <w:b/>
          <w:sz w:val="24"/>
          <w:szCs w:val="24"/>
        </w:rPr>
        <w:t>страховщика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t xml:space="preserve"> для того, чтобы он мог присутствовать при проведении экспертизы.</w:t>
      </w:r>
    </w:p>
    <w:p w:rsidR="00033F86" w:rsidRPr="008239A9" w:rsidRDefault="00033F86" w:rsidP="008239A9">
      <w:pPr>
        <w:spacing w:after="0" w:line="240" w:lineRule="auto"/>
        <w:ind w:right="26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239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 течение, какого срока страховщик должен рассмотреть заявление на выплату?</w:t>
      </w:r>
    </w:p>
    <w:p w:rsidR="00033F86" w:rsidRPr="00CA7BA7" w:rsidRDefault="00033F86" w:rsidP="00CA7BA7">
      <w:pPr>
        <w:spacing w:after="0" w:line="240" w:lineRule="auto"/>
        <w:ind w:right="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b/>
          <w:sz w:val="24"/>
          <w:szCs w:val="24"/>
        </w:rPr>
        <w:t>Страховщик должен рассмотреть заявление на выплату по ОСАГО в течение 20 календарных дней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t xml:space="preserve"> (за исключением нерабочих праздничных дней) со дня их получения.</w:t>
      </w:r>
      <w:r w:rsidR="0082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t>В течение этого срока страховщик обязан выплатить страховое возмещение или выдать направление на ремонт транспортного средства либо направить мотивированный отказ в страховом возмещении.</w:t>
      </w:r>
    </w:p>
    <w:p w:rsidR="00033F86" w:rsidRPr="00CA7BA7" w:rsidRDefault="00033F86" w:rsidP="00CA7BA7">
      <w:pPr>
        <w:spacing w:after="0" w:line="240" w:lineRule="auto"/>
        <w:ind w:right="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b/>
          <w:sz w:val="24"/>
          <w:szCs w:val="24"/>
        </w:rPr>
        <w:t>Страховщик обязан в течение 30 рабочих дней со дня представления транспортного средства на СТО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BA7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выполнить восстановительный ремонт поврежденного </w:t>
      </w:r>
      <w:r w:rsidRPr="00CA7B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транспортного средства, сроки могут быть увеличены по соглашению сторон.</w:t>
      </w:r>
    </w:p>
    <w:p w:rsidR="00033F86" w:rsidRPr="00CA7BA7" w:rsidRDefault="009121F1" w:rsidP="00CA7BA7">
      <w:pPr>
        <w:spacing w:after="0" w:line="240" w:lineRule="auto"/>
        <w:ind w:right="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7139940</wp:posOffset>
            </wp:positionH>
            <wp:positionV relativeFrom="paragraph">
              <wp:posOffset>1602740</wp:posOffset>
            </wp:positionV>
            <wp:extent cx="3028950" cy="2209800"/>
            <wp:effectExtent l="19050" t="0" r="0" b="0"/>
            <wp:wrapTight wrapText="bothSides">
              <wp:wrapPolygon edited="0">
                <wp:start x="-136" y="0"/>
                <wp:lineTo x="-136" y="21414"/>
                <wp:lineTo x="21600" y="21414"/>
                <wp:lineTo x="21600" y="0"/>
                <wp:lineTo x="-13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3F86" w:rsidRPr="00CA7BA7">
        <w:rPr>
          <w:rFonts w:ascii="Times New Roman" w:eastAsia="Times New Roman" w:hAnsi="Times New Roman" w:cs="Times New Roman"/>
          <w:sz w:val="24"/>
          <w:szCs w:val="24"/>
        </w:rPr>
        <w:t>При наличии письменного согласия страховщика потерпевший вправе самостоятельно организовать восстановительный ремонт на станции технического обслуживания (СТО), с которой у страховщика на момент подачи потерпевшим заявления на выплату по ОСАГО нет договора на организацию такого ремонта. Потерпевший в заявлении на выплату указывает полное наименование выбранной СТО, ее адрес и платежные реквизиты, а страховщик выдает потерпевшему направление на ремонт, который оплачивает после его проведения. Такое заявление рассматривается в течение 30 календарных дней (за исключением нерабочих праздничных дней).</w:t>
      </w:r>
    </w:p>
    <w:p w:rsidR="008239A9" w:rsidRDefault="00033F86" w:rsidP="008239A9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239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Какая ответственность страховщика</w:t>
      </w:r>
      <w:r w:rsidR="008239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?</w:t>
      </w:r>
    </w:p>
    <w:p w:rsidR="008239A9" w:rsidRDefault="00D54907" w:rsidP="00CA7BA7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sz w:val="24"/>
          <w:szCs w:val="24"/>
        </w:rPr>
        <w:t>За несоблюдение</w:t>
      </w:r>
      <w:r w:rsidR="00033F86" w:rsidRPr="00CA7BA7">
        <w:rPr>
          <w:rFonts w:ascii="Times New Roman" w:eastAsia="Times New Roman" w:hAnsi="Times New Roman" w:cs="Times New Roman"/>
          <w:sz w:val="24"/>
          <w:szCs w:val="24"/>
        </w:rPr>
        <w:t xml:space="preserve"> срока осуществления страховой выплаты или срока выдачи направления на ремонт транспортного средства страховщик за каждый день просрочки должен уплатить неустойку в размере 1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033F86" w:rsidRPr="00CA7BA7" w:rsidRDefault="00D54907" w:rsidP="00CA7BA7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t>несоблюдение</w:t>
      </w:r>
      <w:r w:rsidR="00033F86" w:rsidRPr="00CA7BA7">
        <w:rPr>
          <w:rFonts w:ascii="Times New Roman" w:eastAsia="Times New Roman" w:hAnsi="Times New Roman" w:cs="Times New Roman"/>
          <w:sz w:val="24"/>
          <w:szCs w:val="24"/>
        </w:rPr>
        <w:t xml:space="preserve"> срока проведения 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t>восстановительного ремонта,</w:t>
      </w:r>
      <w:r w:rsidR="00033F86" w:rsidRPr="00CA7BA7">
        <w:rPr>
          <w:rFonts w:ascii="Times New Roman" w:eastAsia="Times New Roman" w:hAnsi="Times New Roman" w:cs="Times New Roman"/>
          <w:sz w:val="24"/>
          <w:szCs w:val="24"/>
        </w:rPr>
        <w:t xml:space="preserve"> поврежденного ТС - в размере 0,5% за каждый день просрочк</w:t>
      </w:r>
      <w:bookmarkStart w:id="0" w:name="_GoBack"/>
      <w:bookmarkEnd w:id="0"/>
      <w:r w:rsidR="00033F86" w:rsidRPr="00CA7BA7">
        <w:rPr>
          <w:rFonts w:ascii="Times New Roman" w:eastAsia="Times New Roman" w:hAnsi="Times New Roman" w:cs="Times New Roman"/>
          <w:sz w:val="24"/>
          <w:szCs w:val="24"/>
        </w:rPr>
        <w:t>и от надлежащего размера страхового возмещения по конкретному страховому случаю за вычетом страхового возмещения, произведенного страховщиком в добровольном порядке в установленные сроки.</w:t>
      </w:r>
    </w:p>
    <w:p w:rsidR="00033F86" w:rsidRPr="00CA7BA7" w:rsidRDefault="00033F86" w:rsidP="00CA7BA7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7">
        <w:rPr>
          <w:rFonts w:ascii="Times New Roman" w:eastAsia="Times New Roman" w:hAnsi="Times New Roman" w:cs="Times New Roman"/>
          <w:sz w:val="24"/>
          <w:szCs w:val="24"/>
        </w:rPr>
        <w:t>При несоблюдении срока направления потерпевшему мотивированного отказа в страховой выплате, страховщик за каждый день просрочки уплачивает потерпевшему денежные средства в виде финансовой санкции в размере 0,05% от установленной Законом об ОСАГО страховой суммы по виду причиненного вреда.</w:t>
      </w:r>
      <w:r w:rsidRPr="00CA7BA7">
        <w:rPr>
          <w:rFonts w:ascii="Times New Roman" w:eastAsia="Times New Roman" w:hAnsi="Times New Roman" w:cs="Times New Roman"/>
          <w:sz w:val="24"/>
          <w:szCs w:val="24"/>
        </w:rPr>
        <w:br/>
      </w:r>
      <w:r w:rsidR="002E4C11">
        <w:rPr>
          <w:rFonts w:ascii="Times New Roman" w:eastAsia="Times New Roman" w:hAnsi="Times New Roman" w:cs="Times New Roman"/>
          <w:sz w:val="24"/>
          <w:szCs w:val="24"/>
        </w:rPr>
        <w:t>!!! Неустойка выплачивается по заявлению.</w:t>
      </w:r>
    </w:p>
    <w:p w:rsidR="002279EB" w:rsidRDefault="002279EB" w:rsidP="002279EB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 w:rsidRPr="00AF143F">
        <w:rPr>
          <w:rFonts w:ascii="Times New Roman" w:hAnsi="Times New Roman" w:cs="Times New Roman"/>
          <w:b/>
          <w:sz w:val="24"/>
          <w:szCs w:val="24"/>
        </w:rPr>
        <w:lastRenderedPageBreak/>
        <w:t>Наши контакты:</w:t>
      </w:r>
    </w:p>
    <w:tbl>
      <w:tblPr>
        <w:tblpPr w:leftFromText="180" w:rightFromText="180" w:vertAnchor="text" w:horzAnchor="margin" w:tblpXSpec="center" w:tblpY="96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2279EB" w:rsidRPr="00AF143F" w:rsidTr="00DC2AEE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г.Иркутск,</w:t>
            </w:r>
          </w:p>
          <w:p w:rsidR="002279EB" w:rsidRPr="002279EB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</w:rPr>
              <w:t>Трилиссера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51,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 тел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2279EB">
              <w:rPr>
                <w:rFonts w:ascii="Times New Roman" w:eastAsia="Times New Roman" w:hAnsi="Times New Roman" w:cs="Times New Roman"/>
                <w:b/>
              </w:rPr>
              <w:t xml:space="preserve"> 8(395-2)22-23-88  </w:t>
            </w:r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Пушкина, 8,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 тел.8(395-2)63-66-22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zpp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sesoirk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irkutsk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ru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 xml:space="preserve">. </w:t>
            </w:r>
          </w:p>
        </w:tc>
      </w:tr>
      <w:tr w:rsidR="002279EB" w:rsidRPr="00AF143F" w:rsidTr="00DC2AEE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г.Ангарск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279EB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95 кв. д.17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тел.8(395-5) 67-55-22</w:t>
            </w:r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ffbuz-angarsk@yandex.ru</w:t>
            </w:r>
          </w:p>
        </w:tc>
      </w:tr>
      <w:tr w:rsidR="002279EB" w:rsidRPr="00AF143F" w:rsidTr="00DC2AEE">
        <w:trPr>
          <w:trHeight w:val="51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г.Усолье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-Сибирское,</w:t>
            </w:r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ул.Ленина, 73    тел.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8(395-43)6-79-24</w:t>
            </w:r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ffbuz-usolie-sibirskoe@yandex.ru</w:t>
            </w:r>
          </w:p>
        </w:tc>
      </w:tr>
      <w:tr w:rsidR="002279EB" w:rsidRPr="00AF143F" w:rsidTr="00DC2AEE">
        <w:trPr>
          <w:trHeight w:val="2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г.Черемхово,</w:t>
            </w:r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ул.Плеханова, 1, тел.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8(395-46)5-66-38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;</w:t>
            </w:r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cheremxovo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2279EB" w:rsidRPr="00AF143F" w:rsidTr="00DC2AEE">
        <w:trPr>
          <w:trHeight w:val="40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DC2AE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г.Саянск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proofErr w:type="gramStart"/>
            <w:r w:rsidRPr="00AF143F">
              <w:rPr>
                <w:rFonts w:ascii="Times New Roman" w:eastAsia="Times New Roman" w:hAnsi="Times New Roman" w:cs="Times New Roman"/>
              </w:rPr>
              <w:t>мкр.Благовещенский</w:t>
            </w:r>
            <w:proofErr w:type="spellEnd"/>
            <w:proofErr w:type="gramEnd"/>
            <w:r w:rsidRPr="00AF143F">
              <w:rPr>
                <w:rFonts w:ascii="Times New Roman" w:eastAsia="Times New Roman" w:hAnsi="Times New Roman" w:cs="Times New Roman"/>
              </w:rPr>
              <w:t xml:space="preserve">, 5а,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тел.8(395-53)5-24-89;</w:t>
            </w:r>
          </w:p>
          <w:p w:rsidR="002279EB" w:rsidRPr="00AF143F" w:rsidRDefault="00DC2AEE" w:rsidP="00DC2AE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279EB"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ffbus</w:t>
            </w:r>
            <w:proofErr w:type="spellEnd"/>
            <w:r w:rsidR="002279EB"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hyperlink r:id="rId5" w:history="1">
              <w:r w:rsidR="002279EB"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saynsk</w:t>
              </w:r>
              <w:r w:rsidR="002279EB"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@</w:t>
              </w:r>
              <w:r w:rsidR="002279EB"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yandex</w:t>
              </w:r>
              <w:r w:rsidR="002279EB"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.</w:t>
              </w:r>
              <w:proofErr w:type="spellStart"/>
              <w:r w:rsidR="002279EB"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279EB" w:rsidRPr="00AF143F" w:rsidTr="00DC2AEE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п.Залари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 (обращаться в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г.Иркутск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, г.Саянск)</w:t>
            </w:r>
          </w:p>
        </w:tc>
      </w:tr>
      <w:tr w:rsidR="002279EB" w:rsidRPr="00AF143F" w:rsidTr="00DC2AEE">
        <w:trPr>
          <w:trHeight w:val="4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г.Тулун, </w:t>
            </w:r>
            <w:r w:rsidRPr="00AF143F">
              <w:rPr>
                <w:rFonts w:ascii="Times New Roman" w:eastAsia="Times New Roman" w:hAnsi="Times New Roman" w:cs="Times New Roman"/>
              </w:rPr>
              <w:t>ул.Виноградова, 21,</w:t>
            </w:r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 8(395-30) 2-10-20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; </w:t>
            </w:r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ffbuz-tulun@yandex.ru</w:t>
            </w:r>
          </w:p>
        </w:tc>
      </w:tr>
      <w:tr w:rsidR="002279EB" w:rsidRPr="00AF143F" w:rsidTr="00DC2AEE">
        <w:trPr>
          <w:trHeight w:val="2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г.Нижнеудинск,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ул.Энгельса, </w:t>
            </w:r>
            <w:proofErr w:type="gramStart"/>
            <w:r w:rsidRPr="00AF143F">
              <w:rPr>
                <w:rFonts w:ascii="Times New Roman" w:eastAsia="Times New Roman" w:hAnsi="Times New Roman" w:cs="Times New Roman"/>
              </w:rPr>
              <w:t>8 ,</w:t>
            </w:r>
            <w:proofErr w:type="gramEnd"/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тел.8(395-57)7-09-53, </w:t>
            </w:r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ffbuz-nizhneudinsk@yandex.ru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, </w:t>
            </w:r>
          </w:p>
        </w:tc>
      </w:tr>
      <w:tr w:rsidR="002279EB" w:rsidRPr="00AF143F" w:rsidTr="00DC2AEE">
        <w:trPr>
          <w:trHeight w:val="4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г.Тайшет,</w:t>
            </w:r>
            <w:r w:rsidRPr="00AF143F">
              <w:rPr>
                <w:rFonts w:ascii="Times New Roman" w:eastAsia="Times New Roman" w:hAnsi="Times New Roman" w:cs="Times New Roman"/>
              </w:rPr>
              <w:t>ул.Старобазарная</w:t>
            </w:r>
            <w:proofErr w:type="spellEnd"/>
            <w:proofErr w:type="gramEnd"/>
            <w:r w:rsidRPr="00AF143F">
              <w:rPr>
                <w:rFonts w:ascii="Times New Roman" w:eastAsia="Times New Roman" w:hAnsi="Times New Roman" w:cs="Times New Roman"/>
              </w:rPr>
              <w:t xml:space="preserve">, 3-1н ,                                      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 8(395-63)5-35-37;</w:t>
            </w:r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taishet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2279EB" w:rsidRPr="00AF143F" w:rsidTr="00DC2AEE">
        <w:trPr>
          <w:trHeight w:val="4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г.Братск, </w:t>
            </w:r>
            <w:r w:rsidRPr="00AF143F">
              <w:rPr>
                <w:rFonts w:ascii="Times New Roman" w:eastAsia="Times New Roman" w:hAnsi="Times New Roman" w:cs="Times New Roman"/>
              </w:rPr>
              <w:t>(обращаться в г.Иркутск)</w:t>
            </w:r>
          </w:p>
        </w:tc>
      </w:tr>
      <w:tr w:rsidR="002279EB" w:rsidRPr="00AF143F" w:rsidTr="00DC2AEE">
        <w:trPr>
          <w:trHeight w:val="56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г.Железногорск-Илимский</w:t>
            </w:r>
            <w:r w:rsidRPr="00AF143F">
              <w:rPr>
                <w:rFonts w:ascii="Times New Roman" w:eastAsia="Times New Roman" w:hAnsi="Times New Roman" w:cs="Times New Roman"/>
              </w:rPr>
              <w:t>,</w:t>
            </w:r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DC2AEE">
              <w:rPr>
                <w:rFonts w:ascii="Times New Roman" w:eastAsia="Times New Roman" w:hAnsi="Times New Roman" w:cs="Times New Roman"/>
                <w:bCs/>
              </w:rPr>
              <w:t>обращаться в г.Иркутск, г.Усть-Кут</w:t>
            </w: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2279EB" w:rsidRPr="00AF143F" w:rsidTr="00DC2AEE">
        <w:trPr>
          <w:trHeight w:val="6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г.Усть-Илимск,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лечебная зона, 6                                     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тел.8(395-35)6-44-46;</w:t>
            </w:r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ffbuz-u-ilimsk@yandex.ru</w:t>
            </w:r>
          </w:p>
        </w:tc>
      </w:tr>
      <w:tr w:rsidR="002279EB" w:rsidRPr="00AF143F" w:rsidTr="00DC2AEE">
        <w:trPr>
          <w:trHeight w:val="44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г.Усть-Кут,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ул.Кирова, 91, </w:t>
            </w:r>
          </w:p>
          <w:p w:rsidR="00DC2AEE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</w:rPr>
              <w:t>тел.8(395-65) 5-26-44</w:t>
            </w:r>
            <w:r w:rsidRPr="00AF143F">
              <w:rPr>
                <w:rFonts w:ascii="Times New Roman" w:eastAsia="Times New Roman" w:hAnsi="Times New Roman" w:cs="Times New Roman"/>
              </w:rPr>
              <w:t>;</w:t>
            </w:r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ffbuz-u-kut@yandex.ru</w:t>
            </w:r>
          </w:p>
        </w:tc>
      </w:tr>
      <w:tr w:rsidR="002279EB" w:rsidRPr="00AF143F" w:rsidTr="00DC2AEE">
        <w:trPr>
          <w:trHeight w:val="5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п.Усть-Ордынский,</w:t>
            </w:r>
          </w:p>
          <w:p w:rsidR="002279EB" w:rsidRPr="00AF143F" w:rsidRDefault="00DC2AEE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>(обращаться в г.Иркутск)</w:t>
            </w:r>
          </w:p>
        </w:tc>
      </w:tr>
    </w:tbl>
    <w:p w:rsidR="002279EB" w:rsidRDefault="002279EB" w:rsidP="002279EB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279EB" w:rsidRDefault="002279EB" w:rsidP="009121F1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41736A" w:rsidRPr="0041736A" w:rsidRDefault="0041736A" w:rsidP="009121F1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41736A">
        <w:rPr>
          <w:rFonts w:eastAsiaTheme="minorHAnsi"/>
          <w:b/>
          <w:lang w:eastAsia="en-US"/>
        </w:rPr>
        <w:t xml:space="preserve">Консультационный центр и пункты </w:t>
      </w:r>
    </w:p>
    <w:p w:rsidR="0041736A" w:rsidRPr="0041736A" w:rsidRDefault="009121F1" w:rsidP="009121F1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</w:t>
      </w:r>
      <w:r w:rsidR="0041736A" w:rsidRPr="0041736A">
        <w:rPr>
          <w:rFonts w:eastAsiaTheme="minorHAnsi"/>
          <w:b/>
          <w:lang w:eastAsia="en-US"/>
        </w:rPr>
        <w:t>о защите прав потребителей</w:t>
      </w:r>
    </w:p>
    <w:p w:rsidR="0041736A" w:rsidRPr="0041736A" w:rsidRDefault="0041736A" w:rsidP="009121F1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6A">
        <w:rPr>
          <w:rFonts w:ascii="Times New Roman" w:hAnsi="Times New Roman" w:cs="Times New Roman"/>
          <w:b/>
          <w:bCs/>
          <w:sz w:val="24"/>
          <w:szCs w:val="24"/>
        </w:rPr>
        <w:t>Федеральное бюджетное учреждение здравоохранения</w:t>
      </w:r>
    </w:p>
    <w:p w:rsidR="0041736A" w:rsidRPr="0041736A" w:rsidRDefault="0041736A" w:rsidP="009121F1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6A">
        <w:rPr>
          <w:rFonts w:ascii="Times New Roman" w:hAnsi="Times New Roman" w:cs="Times New Roman"/>
          <w:b/>
          <w:bCs/>
          <w:sz w:val="24"/>
          <w:szCs w:val="24"/>
        </w:rPr>
        <w:t xml:space="preserve">  «Центр гигиены и эпидемиологии</w:t>
      </w:r>
    </w:p>
    <w:p w:rsidR="0041736A" w:rsidRPr="0041736A" w:rsidRDefault="0041736A" w:rsidP="009121F1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6A">
        <w:rPr>
          <w:rFonts w:ascii="Times New Roman" w:hAnsi="Times New Roman" w:cs="Times New Roman"/>
          <w:b/>
          <w:bCs/>
          <w:sz w:val="24"/>
          <w:szCs w:val="24"/>
        </w:rPr>
        <w:t>в Иркутской области»</w:t>
      </w:r>
    </w:p>
    <w:p w:rsidR="0041736A" w:rsidRPr="00AF143F" w:rsidRDefault="0041736A" w:rsidP="009121F1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025" w:rsidRDefault="00D53025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025" w:rsidRDefault="00D53025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025" w:rsidRDefault="00D53025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36A" w:rsidRPr="009121F1" w:rsidRDefault="0041736A" w:rsidP="009121F1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121F1">
        <w:rPr>
          <w:rFonts w:ascii="Times New Roman" w:hAnsi="Times New Roman" w:cs="Times New Roman"/>
          <w:b/>
          <w:color w:val="FF0000"/>
          <w:sz w:val="36"/>
          <w:szCs w:val="36"/>
        </w:rPr>
        <w:t>Порядок получения страхового возмещения по договору ОСАГО</w:t>
      </w:r>
    </w:p>
    <w:p w:rsidR="0041736A" w:rsidRPr="009121F1" w:rsidRDefault="0041736A" w:rsidP="009121F1">
      <w:pPr>
        <w:spacing w:after="0" w:line="240" w:lineRule="auto"/>
        <w:ind w:right="26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D53025" w:rsidRDefault="00D53025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36A" w:rsidRPr="00AF143F" w:rsidRDefault="0041736A" w:rsidP="0041736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43F">
        <w:rPr>
          <w:rFonts w:ascii="Times New Roman" w:hAnsi="Times New Roman" w:cs="Times New Roman"/>
          <w:b/>
          <w:sz w:val="24"/>
          <w:szCs w:val="24"/>
        </w:rPr>
        <w:t xml:space="preserve">Единый консультационный центр Роспотребнадзора – </w:t>
      </w:r>
    </w:p>
    <w:p w:rsidR="0041736A" w:rsidRPr="00AF143F" w:rsidRDefault="0041736A" w:rsidP="0041736A">
      <w:pPr>
        <w:spacing w:after="0" w:line="240" w:lineRule="auto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143F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:rsidR="0041736A" w:rsidRPr="00AF143F" w:rsidRDefault="0041736A" w:rsidP="004173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025" w:rsidRDefault="00D53025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025" w:rsidRDefault="00D53025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BA7" w:rsidRPr="00CA7BA7" w:rsidRDefault="00CA7BA7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sectPr w:rsidR="00CA7BA7" w:rsidRPr="00CA7BA7" w:rsidSect="00250FD9">
      <w:pgSz w:w="16838" w:h="11906" w:orient="landscape"/>
      <w:pgMar w:top="426" w:right="395" w:bottom="426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3F86"/>
    <w:rsid w:val="00033F86"/>
    <w:rsid w:val="00105B93"/>
    <w:rsid w:val="002279EB"/>
    <w:rsid w:val="00250FD9"/>
    <w:rsid w:val="002E4C11"/>
    <w:rsid w:val="0041736A"/>
    <w:rsid w:val="008239A9"/>
    <w:rsid w:val="009121F1"/>
    <w:rsid w:val="00CA7BA7"/>
    <w:rsid w:val="00D53025"/>
    <w:rsid w:val="00D54907"/>
    <w:rsid w:val="00DC2AEE"/>
    <w:rsid w:val="00F3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D61CA-695E-4C1C-848B-41302A40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86"/>
    <w:pPr>
      <w:keepNext/>
      <w:keepLines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3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03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nsk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2023-01-20T00:30:00Z</dcterms:created>
  <dcterms:modified xsi:type="dcterms:W3CDTF">2023-01-23T03:00:00Z</dcterms:modified>
</cp:coreProperties>
</file>