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FB" w:rsidRPr="00FD37FB" w:rsidRDefault="00FD37FB" w:rsidP="00FD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7FB">
        <w:rPr>
          <w:rFonts w:ascii="Times New Roman" w:hAnsi="Times New Roman" w:cs="Times New Roman"/>
          <w:b/>
          <w:sz w:val="24"/>
          <w:szCs w:val="24"/>
        </w:rPr>
        <w:t>Что делать, если приобрели косметику с истекшим сроком годности?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Косметическая продукция и парфюмерные товары при использовании по назначению должны быть безопасны для человека.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Безопасная косметика, это косметика, которая включает в себя совокупность свойств и характеристик, которые обеспечивают отсутствие вредного воздействия на потребителя при ее использовании в соответствии c назначением и способом применения в течение срока годности.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Период времени, установленный изготовителем, по истечении которого косметический товар считается непригодным для использования по назначению, называется сроком годности товара.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В обязательном порядке он устанавливается на продукты питания, парфюмерно-косметические товары, медикаменты, товары бытовой химии и иные подобные товары.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Информацию о сроке годности товара изготовитель продавец обязан доводить до сведения покупателя в технической документации, прилагаемой к товарам, на этикетках, маркировкой или иным способом.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Маркирование парфюмерно-косметической продукции проводится путем нанесения информации для потребителя в виде надписей, цифровых, цветовых и графических обозначений на потребительскую тару, этикетку, ярлык с учетом требований к маркировке.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7FB">
        <w:rPr>
          <w:rFonts w:ascii="Times New Roman" w:hAnsi="Times New Roman" w:cs="Times New Roman"/>
          <w:b/>
          <w:sz w:val="24"/>
          <w:szCs w:val="24"/>
        </w:rPr>
        <w:t>Срок годности указывается одним из следующих способов: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•</w:t>
      </w:r>
      <w:r w:rsidRPr="00FD37FB">
        <w:rPr>
          <w:rFonts w:ascii="Times New Roman" w:hAnsi="Times New Roman" w:cs="Times New Roman"/>
          <w:sz w:val="24"/>
          <w:szCs w:val="24"/>
        </w:rPr>
        <w:tab/>
        <w:t>"Годен до..." (дата);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•</w:t>
      </w:r>
      <w:r w:rsidRPr="00FD37FB">
        <w:rPr>
          <w:rFonts w:ascii="Times New Roman" w:hAnsi="Times New Roman" w:cs="Times New Roman"/>
          <w:sz w:val="24"/>
          <w:szCs w:val="24"/>
        </w:rPr>
        <w:tab/>
        <w:t>"Использовать до..." (дата);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•</w:t>
      </w:r>
      <w:r w:rsidRPr="00FD37FB">
        <w:rPr>
          <w:rFonts w:ascii="Times New Roman" w:hAnsi="Times New Roman" w:cs="Times New Roman"/>
          <w:sz w:val="24"/>
          <w:szCs w:val="24"/>
        </w:rPr>
        <w:tab/>
        <w:t>"Дата изготовления..." и "Годен до..." (дата);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D37FB">
        <w:rPr>
          <w:rFonts w:ascii="Times New Roman" w:hAnsi="Times New Roman" w:cs="Times New Roman"/>
          <w:sz w:val="24"/>
          <w:szCs w:val="24"/>
        </w:rPr>
        <w:tab/>
        <w:t>"Дата изготовления..." и "Использовать до..." (дата);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•</w:t>
      </w:r>
      <w:r w:rsidRPr="00FD37FB">
        <w:rPr>
          <w:rFonts w:ascii="Times New Roman" w:hAnsi="Times New Roman" w:cs="Times New Roman"/>
          <w:sz w:val="24"/>
          <w:szCs w:val="24"/>
        </w:rPr>
        <w:tab/>
        <w:t>"Срок годности... с даты изготовления, указанной на упаковке" (месяцев, лет).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Слова "Дата изготовления..." в маркировке могут быть заменены словом "Изготовлено...".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FD37FB">
        <w:rPr>
          <w:rFonts w:ascii="Times New Roman" w:hAnsi="Times New Roman" w:cs="Times New Roman"/>
          <w:sz w:val="24"/>
          <w:szCs w:val="24"/>
        </w:rPr>
        <w:t xml:space="preserve"> Срок годности – это период, по истечении которого парфюмерно-косметическая продукция считается непригодной для использования по назначению. Срок годности устанавливается изготовителем продукции в технических документах. В течение срока годности продукции изготовитель обязан гарантировать соответствие продукции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требованиям безопасности для жизни и здоровья потребителя и сохранение ее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потребительских свойств при соблюдении условий хранения.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FD37FB">
        <w:rPr>
          <w:rFonts w:ascii="Times New Roman" w:hAnsi="Times New Roman" w:cs="Times New Roman"/>
          <w:sz w:val="24"/>
          <w:szCs w:val="24"/>
        </w:rPr>
        <w:t xml:space="preserve"> продажа товаров с истекшим сроком годности или если такой срок обязателен, но отсутствует. Такие товары признаются опасными и утилизируются или уничтожаются, а причиненный в результате использования таких товаров вред жизни, здоровью или имуществу потребителя должен быть возмещен в полном объеме.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7FB">
        <w:rPr>
          <w:rFonts w:ascii="Times New Roman" w:hAnsi="Times New Roman" w:cs="Times New Roman"/>
          <w:b/>
          <w:sz w:val="24"/>
          <w:szCs w:val="24"/>
        </w:rPr>
        <w:t>Как действовать покупателю?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Если вы приобрели косметический товар с истекшим сроком годности или без указания такового, рекомендуем придерживаться следующего алгоритма.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Обнаружив, что срок годности приобретенного товара истек или не указан, вы вправе по своему выбору потребовать: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D37FB">
        <w:rPr>
          <w:rFonts w:ascii="Times New Roman" w:hAnsi="Times New Roman" w:cs="Times New Roman"/>
          <w:sz w:val="24"/>
          <w:szCs w:val="24"/>
        </w:rPr>
        <w:tab/>
        <w:t>замены товара на другой такой же надлежащего качества, в том числе, с перерасчетом покупной цены;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•</w:t>
      </w:r>
      <w:r w:rsidRPr="00FD37FB">
        <w:rPr>
          <w:rFonts w:ascii="Times New Roman" w:hAnsi="Times New Roman" w:cs="Times New Roman"/>
          <w:sz w:val="24"/>
          <w:szCs w:val="24"/>
        </w:rPr>
        <w:tab/>
        <w:t>возврата уплаченной за товар суммы.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Чтобы реализовать один из приведенных вариантов действий, покупатель предъявляет продавцу сам товар и письменное требование либо замены товара, либо возврат денег. Отказ продающей стороны в замене товара или компенсации его стоимости должен быть обоснован. Причинами не могут быть отсутствие чека, разрыв упаковки или признаки частичного использования продукта. Требование оформляется потребителем в двух экземплярах на имя руководителя продающей организации.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При отказе продавца принять претензию или проставить на втором ее экземпляре подпись и печать рекомендуем направить претензию почтовым отправлением с уведомлением о вручении и описью вложения, либо привлечь свидетеля, для подтверждения факта отказа продавца от принятия претензии, что позволит в случае необходимости подтвердить соблюдение претензионного порядка.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В случае спора о причине возникновения недостатков в товаре продавец обязан провести проверку качества товара, в том числе организовать его экспертизу. Покупатель вправе присутствовать как на проверке, так и</w:t>
      </w:r>
      <w:r>
        <w:rPr>
          <w:rFonts w:ascii="Times New Roman" w:hAnsi="Times New Roman" w:cs="Times New Roman"/>
          <w:sz w:val="24"/>
          <w:szCs w:val="24"/>
        </w:rPr>
        <w:t xml:space="preserve"> на экспертизе, НО при написании</w:t>
      </w:r>
      <w:r w:rsidRPr="00FD37FB">
        <w:rPr>
          <w:rFonts w:ascii="Times New Roman" w:hAnsi="Times New Roman" w:cs="Times New Roman"/>
          <w:sz w:val="24"/>
          <w:szCs w:val="24"/>
        </w:rPr>
        <w:t xml:space="preserve"> письменного заявления о праве присутствия. 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 xml:space="preserve">В случае продажи косметического товара с истекшим сроком годности проверка его качества часто заключается в осмотре товара, его упаковки, проверке обозначенного на них срока </w:t>
      </w:r>
      <w:r w:rsidRPr="00FD37FB">
        <w:rPr>
          <w:rFonts w:ascii="Times New Roman" w:hAnsi="Times New Roman" w:cs="Times New Roman"/>
          <w:sz w:val="24"/>
          <w:szCs w:val="24"/>
        </w:rPr>
        <w:lastRenderedPageBreak/>
        <w:t>годности товара и сверке его с датой приобретения товара.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При возврате товара, оплаченного банковской картой, денежные средства перечисляются на банковскую карту покупателя. Если товар был оплачен наличными, деньги могут быть возвращены как из кассы, так и путем перечисления на банковскую карту покупателя.</w:t>
      </w: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7FB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 xml:space="preserve">    Зачастую для оформления возврата товара и денежных средств за возвращенный товар продавец требует предъявление паспорта покупателя или иного документа, удостоверяющего личность покупателя.</w:t>
      </w:r>
    </w:p>
    <w:p w:rsidR="00073469" w:rsidRPr="00FD37FB" w:rsidRDefault="00FD37FB" w:rsidP="00FD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 xml:space="preserve">   В этом случае покупателю следует учитывать требования банковского законодательства, в частности пункта 1 Указания Банка России от 09.12.2019 N 5348-У, пункта 6.1 Указания Банка России от 11.03.2014 N 3210-У, которые предполагают право продавца требовать предоставления таких документов.</w:t>
      </w:r>
    </w:p>
    <w:p w:rsidR="00073469" w:rsidRDefault="00073469" w:rsidP="006C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9EB" w:rsidRPr="00073469" w:rsidRDefault="002279EB" w:rsidP="00073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54"/>
        <w:tblW w:w="4644" w:type="dxa"/>
        <w:tblLook w:val="04A0"/>
      </w:tblPr>
      <w:tblGrid>
        <w:gridCol w:w="4644"/>
      </w:tblGrid>
      <w:tr w:rsidR="006C42F4" w:rsidRPr="00AF143F" w:rsidTr="00073469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г.Иркутск,</w:t>
            </w:r>
          </w:p>
          <w:p w:rsidR="006C42F4" w:rsidRPr="002279EB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</w:rPr>
              <w:t>Трилиссера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51,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 тел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2279EB">
              <w:rPr>
                <w:rFonts w:ascii="Times New Roman" w:eastAsia="Times New Roman" w:hAnsi="Times New Roman" w:cs="Times New Roman"/>
                <w:b/>
              </w:rPr>
              <w:t xml:space="preserve"> 8(395-2)22-23-88  </w:t>
            </w:r>
          </w:p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Пушкина, 8,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 тел.8(395-2)63-66-22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zpp@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sesoirk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irkutsk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ru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 xml:space="preserve">. </w:t>
            </w:r>
          </w:p>
        </w:tc>
      </w:tr>
      <w:tr w:rsidR="006C42F4" w:rsidRPr="00AF143F" w:rsidTr="00073469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г.Ангарск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6C42F4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95 кв. д.17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тел.8(395-5) 67-55-22</w:t>
            </w:r>
          </w:p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ffbuz-angarsk@yandex.ru</w:t>
            </w:r>
          </w:p>
        </w:tc>
      </w:tr>
      <w:tr w:rsidR="006C42F4" w:rsidRPr="00AF143F" w:rsidTr="00073469">
        <w:trPr>
          <w:trHeight w:val="51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г.Усолье-Сибирское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ул.Ленина, 73    тел.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8(395-43)6-79-24</w:t>
            </w:r>
          </w:p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ffbuz-usolie-sibirskoe@yandex.ru</w:t>
            </w:r>
          </w:p>
        </w:tc>
      </w:tr>
      <w:tr w:rsidR="006C42F4" w:rsidRPr="00AF143F" w:rsidTr="00073469">
        <w:trPr>
          <w:trHeight w:val="2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г.Черемхово,</w:t>
            </w:r>
          </w:p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ул.Плеханова, 1, тел.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8(395-46)5-66-38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;</w:t>
            </w:r>
          </w:p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cheremxovo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6C42F4" w:rsidRPr="00AF143F" w:rsidTr="00073469">
        <w:trPr>
          <w:trHeight w:val="40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proofErr w:type="gram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.С</w:t>
            </w:r>
            <w:proofErr w:type="gram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аянск,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</w:rPr>
              <w:t>мкр.Благовещенский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5а,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тел.8(395-53)5-24-89;</w:t>
            </w:r>
          </w:p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ffbus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hyperlink r:id="rId4" w:history="1"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saynsk</w:t>
              </w:r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@</w:t>
              </w:r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yandex</w:t>
              </w:r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.</w:t>
              </w:r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6C42F4" w:rsidRPr="00AF143F" w:rsidTr="00073469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п.Залари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 (обращаться в г.Иркутск, г.Саянск)</w:t>
            </w:r>
          </w:p>
        </w:tc>
      </w:tr>
      <w:tr w:rsidR="006C42F4" w:rsidRPr="00AF143F" w:rsidTr="00073469">
        <w:trPr>
          <w:trHeight w:val="4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г.Тулун, </w:t>
            </w:r>
            <w:r w:rsidRPr="00AF143F">
              <w:rPr>
                <w:rFonts w:ascii="Times New Roman" w:eastAsia="Times New Roman" w:hAnsi="Times New Roman" w:cs="Times New Roman"/>
              </w:rPr>
              <w:t>ул.Виноградова, 21,</w:t>
            </w:r>
          </w:p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 8(395-30) 2-10-20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; </w:t>
            </w:r>
          </w:p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ffbuz-tulun@yandex.ru</w:t>
            </w:r>
          </w:p>
        </w:tc>
      </w:tr>
      <w:tr w:rsidR="006C42F4" w:rsidRPr="00AF143F" w:rsidTr="00073469">
        <w:trPr>
          <w:trHeight w:val="2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proofErr w:type="gram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.Н</w:t>
            </w:r>
            <w:proofErr w:type="gram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ижнеудинск, </w:t>
            </w:r>
            <w:r w:rsidRPr="00AF143F">
              <w:rPr>
                <w:rFonts w:ascii="Times New Roman" w:eastAsia="Times New Roman" w:hAnsi="Times New Roman" w:cs="Times New Roman"/>
              </w:rPr>
              <w:t>ул.Энгельса, 8 ,</w:t>
            </w:r>
          </w:p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тел.8(395-57)7-09-53, </w:t>
            </w:r>
          </w:p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ffbuz-nizhneudinsk@yandex.ru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, </w:t>
            </w:r>
          </w:p>
        </w:tc>
      </w:tr>
      <w:tr w:rsidR="006C42F4" w:rsidRPr="00AF143F" w:rsidTr="00073469">
        <w:trPr>
          <w:trHeight w:val="4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proofErr w:type="gram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.Т</w:t>
            </w:r>
            <w:proofErr w:type="gram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айшет,</w:t>
            </w:r>
            <w:r w:rsidRPr="00AF143F">
              <w:rPr>
                <w:rFonts w:ascii="Times New Roman" w:eastAsia="Times New Roman" w:hAnsi="Times New Roman" w:cs="Times New Roman"/>
              </w:rPr>
              <w:t>ул.Старобазарная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3-1н ,                                      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 8(395-63)5-35-37;</w:t>
            </w:r>
          </w:p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taishet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6C42F4" w:rsidRPr="00AF143F" w:rsidTr="00073469">
        <w:trPr>
          <w:trHeight w:val="4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г.Братск, </w:t>
            </w:r>
            <w:r w:rsidRPr="00AF143F">
              <w:rPr>
                <w:rFonts w:ascii="Times New Roman" w:eastAsia="Times New Roman" w:hAnsi="Times New Roman" w:cs="Times New Roman"/>
              </w:rPr>
              <w:t>(обращаться в г.Иркутск)</w:t>
            </w:r>
          </w:p>
        </w:tc>
      </w:tr>
      <w:tr w:rsidR="006C42F4" w:rsidRPr="00AF143F" w:rsidTr="00073469">
        <w:trPr>
          <w:trHeight w:val="56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г.Железногорск-Илимский</w:t>
            </w:r>
            <w:r w:rsidRPr="00AF143F">
              <w:rPr>
                <w:rFonts w:ascii="Times New Roman" w:eastAsia="Times New Roman" w:hAnsi="Times New Roman" w:cs="Times New Roman"/>
              </w:rPr>
              <w:t>,</w:t>
            </w:r>
          </w:p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DC2AEE">
              <w:rPr>
                <w:rFonts w:ascii="Times New Roman" w:eastAsia="Times New Roman" w:hAnsi="Times New Roman" w:cs="Times New Roman"/>
                <w:bCs/>
              </w:rPr>
              <w:t>обращаться в г.Иркутск, г.Усть-Кут</w:t>
            </w: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6C42F4" w:rsidRPr="00AF143F" w:rsidTr="00073469">
        <w:trPr>
          <w:trHeight w:val="6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г.Усть-Илимск,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лечебная зона, 6                                     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тел.8(395-35)6-44-46;</w:t>
            </w:r>
          </w:p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ffbuz-u-ilimsk@yandex.ru</w:t>
            </w:r>
          </w:p>
        </w:tc>
      </w:tr>
      <w:tr w:rsidR="006C42F4" w:rsidRPr="00AF143F" w:rsidTr="00073469">
        <w:trPr>
          <w:trHeight w:val="44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г.Усть-Кут,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ул.Кирова, 91, </w:t>
            </w:r>
          </w:p>
          <w:p w:rsidR="006C42F4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</w:rPr>
              <w:t>тел.8(395-65) 5-26-44</w:t>
            </w:r>
            <w:r w:rsidRPr="00AF143F">
              <w:rPr>
                <w:rFonts w:ascii="Times New Roman" w:eastAsia="Times New Roman" w:hAnsi="Times New Roman" w:cs="Times New Roman"/>
              </w:rPr>
              <w:t>;</w:t>
            </w:r>
          </w:p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ffbuz-u-kut@yandex.ru</w:t>
            </w:r>
          </w:p>
        </w:tc>
      </w:tr>
      <w:tr w:rsidR="006C42F4" w:rsidRPr="00AF143F" w:rsidTr="00073469">
        <w:trPr>
          <w:trHeight w:val="5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п.Усть-Ордынский,</w:t>
            </w:r>
          </w:p>
          <w:p w:rsidR="006C42F4" w:rsidRPr="00AF143F" w:rsidRDefault="006C42F4" w:rsidP="00073469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>(обращаться в г.Иркутск)</w:t>
            </w:r>
          </w:p>
        </w:tc>
      </w:tr>
    </w:tbl>
    <w:p w:rsidR="00073469" w:rsidRDefault="00073469" w:rsidP="009121F1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D37FB" w:rsidRDefault="00FD37FB" w:rsidP="009121F1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D37FB" w:rsidRDefault="00FD37FB" w:rsidP="009121F1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731C9" w:rsidRDefault="009731C9" w:rsidP="009731C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  <w:r>
        <w:rPr>
          <w:rFonts w:eastAsiaTheme="minorHAnsi"/>
          <w:b/>
          <w:color w:val="002060"/>
          <w:lang w:eastAsia="en-US"/>
        </w:rPr>
        <w:lastRenderedPageBreak/>
        <w:t xml:space="preserve">Консультационный центр и пункты </w:t>
      </w:r>
    </w:p>
    <w:p w:rsidR="009731C9" w:rsidRDefault="009731C9" w:rsidP="009731C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  <w:r>
        <w:rPr>
          <w:rFonts w:eastAsiaTheme="minorHAnsi"/>
          <w:b/>
          <w:color w:val="002060"/>
          <w:lang w:eastAsia="en-US"/>
        </w:rPr>
        <w:t>по защите прав потребителей</w:t>
      </w:r>
    </w:p>
    <w:p w:rsidR="009731C9" w:rsidRDefault="009731C9" w:rsidP="009731C9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9731C9" w:rsidRDefault="009731C9" w:rsidP="009731C9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ФБУЗ «Центр гигиены и эпидемиологии </w:t>
      </w:r>
    </w:p>
    <w:p w:rsidR="009731C9" w:rsidRDefault="009731C9" w:rsidP="009731C9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в Иркутской области»</w:t>
      </w:r>
    </w:p>
    <w:p w:rsidR="009731C9" w:rsidRDefault="009731C9" w:rsidP="009731C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2F4" w:rsidRDefault="00FD37FB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086100" cy="2714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2F4" w:rsidRDefault="006C42F4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2F4" w:rsidRDefault="006C42F4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025" w:rsidRPr="009731C9" w:rsidRDefault="00FD37FB" w:rsidP="00FD37FB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731C9">
        <w:rPr>
          <w:rFonts w:ascii="Times New Roman" w:hAnsi="Times New Roman" w:cs="Times New Roman"/>
          <w:b/>
          <w:color w:val="FF0000"/>
          <w:sz w:val="32"/>
          <w:szCs w:val="32"/>
        </w:rPr>
        <w:t>Что делать, если приобрели косметику с истекшим сроком годности?</w:t>
      </w:r>
    </w:p>
    <w:p w:rsidR="00FD37FB" w:rsidRPr="009731C9" w:rsidRDefault="00FD37FB" w:rsidP="00FD37FB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C42F4" w:rsidRDefault="006C42F4" w:rsidP="0041736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6A" w:rsidRPr="00AF143F" w:rsidRDefault="0041736A" w:rsidP="0041736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43F">
        <w:rPr>
          <w:rFonts w:ascii="Times New Roman" w:hAnsi="Times New Roman" w:cs="Times New Roman"/>
          <w:b/>
          <w:sz w:val="24"/>
          <w:szCs w:val="24"/>
        </w:rPr>
        <w:t xml:space="preserve">Единый консультационный центр Роспотребнадзора – </w:t>
      </w:r>
    </w:p>
    <w:p w:rsidR="009731C9" w:rsidRDefault="009731C9" w:rsidP="0041736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736A" w:rsidRPr="009731C9" w:rsidRDefault="0041736A" w:rsidP="0041736A">
      <w:pPr>
        <w:spacing w:after="0" w:line="240" w:lineRule="auto"/>
        <w:ind w:right="141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9731C9">
        <w:rPr>
          <w:rFonts w:ascii="Times New Roman" w:hAnsi="Times New Roman" w:cs="Times New Roman"/>
          <w:b/>
          <w:color w:val="FF0000"/>
          <w:sz w:val="32"/>
          <w:szCs w:val="32"/>
        </w:rPr>
        <w:t>8-800-555-49-43</w:t>
      </w:r>
    </w:p>
    <w:p w:rsidR="00D53025" w:rsidRPr="009731C9" w:rsidRDefault="00D53025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D53025" w:rsidRDefault="00D53025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3025" w:rsidSect="009A5533">
      <w:pgSz w:w="16838" w:h="11906" w:orient="landscape"/>
      <w:pgMar w:top="426" w:right="395" w:bottom="284" w:left="426" w:header="708" w:footer="708" w:gutter="0"/>
      <w:cols w:num="3"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3F86"/>
    <w:rsid w:val="00033F86"/>
    <w:rsid w:val="00073469"/>
    <w:rsid w:val="00105B93"/>
    <w:rsid w:val="002279EB"/>
    <w:rsid w:val="00250FD9"/>
    <w:rsid w:val="002E4C11"/>
    <w:rsid w:val="0041736A"/>
    <w:rsid w:val="004317A9"/>
    <w:rsid w:val="004E5CAF"/>
    <w:rsid w:val="006C42F4"/>
    <w:rsid w:val="008239A9"/>
    <w:rsid w:val="009121F1"/>
    <w:rsid w:val="009731C9"/>
    <w:rsid w:val="009A5533"/>
    <w:rsid w:val="00AC7030"/>
    <w:rsid w:val="00B63893"/>
    <w:rsid w:val="00CA7BA7"/>
    <w:rsid w:val="00D53025"/>
    <w:rsid w:val="00D54907"/>
    <w:rsid w:val="00DC2AEE"/>
    <w:rsid w:val="00F35F6C"/>
    <w:rsid w:val="00FA1994"/>
    <w:rsid w:val="00FD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86"/>
    <w:pPr>
      <w:keepNext/>
      <w:keepLines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33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03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ay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Женя</cp:lastModifiedBy>
  <cp:revision>2</cp:revision>
  <dcterms:created xsi:type="dcterms:W3CDTF">2023-03-01T07:33:00Z</dcterms:created>
  <dcterms:modified xsi:type="dcterms:W3CDTF">2023-03-01T07:33:00Z</dcterms:modified>
</cp:coreProperties>
</file>